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C2" w:rsidRDefault="00F648C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F648C2" w:rsidRDefault="00F648C2">
      <w:pPr>
        <w:widowControl w:val="0"/>
        <w:autoSpaceDE w:val="0"/>
        <w:autoSpaceDN w:val="0"/>
        <w:adjustRightInd w:val="0"/>
        <w:spacing w:after="0" w:line="240" w:lineRule="auto"/>
        <w:jc w:val="both"/>
        <w:outlineLvl w:val="0"/>
        <w:rPr>
          <w:rFonts w:ascii="Calibri" w:hAnsi="Calibri" w:cs="Calibri"/>
        </w:rPr>
      </w:pPr>
    </w:p>
    <w:p w:rsidR="00F648C2" w:rsidRDefault="00F648C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ДУМА ВЕЛИКОГО НОВГОРОДА</w:t>
      </w:r>
    </w:p>
    <w:p w:rsidR="00F648C2" w:rsidRDefault="00F648C2">
      <w:pPr>
        <w:widowControl w:val="0"/>
        <w:autoSpaceDE w:val="0"/>
        <w:autoSpaceDN w:val="0"/>
        <w:adjustRightInd w:val="0"/>
        <w:spacing w:after="0" w:line="240" w:lineRule="auto"/>
        <w:jc w:val="center"/>
        <w:rPr>
          <w:rFonts w:ascii="Calibri" w:hAnsi="Calibri" w:cs="Calibri"/>
          <w:b/>
          <w:bCs/>
        </w:rPr>
      </w:pP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октября 2014 г. N 331</w:t>
      </w:r>
    </w:p>
    <w:p w:rsidR="00F648C2" w:rsidRDefault="00F648C2">
      <w:pPr>
        <w:widowControl w:val="0"/>
        <w:autoSpaceDE w:val="0"/>
        <w:autoSpaceDN w:val="0"/>
        <w:adjustRightInd w:val="0"/>
        <w:spacing w:after="0" w:line="240" w:lineRule="auto"/>
        <w:jc w:val="center"/>
        <w:rPr>
          <w:rFonts w:ascii="Calibri" w:hAnsi="Calibri" w:cs="Calibri"/>
          <w:b/>
          <w:bCs/>
        </w:rPr>
      </w:pP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ВЫБОРАХ ЧЛЕНОВ МОЛОДЕЖНОЙ ПАЛАТЫ</w:t>
      </w: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ДУМЕ ВЕЛИКОГО НОВГОРОДА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Принято</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Думой Великого Новгорода</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25 сентября 2014 года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Дума Великого Новгорода решила: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 выборах членов Молодежной палаты при Думе Великого Новгорода.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решение в газете "Новгород".</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Думы Великого Новгорода</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В.В.ТИМОФЕЕВ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Мэр Великого Новгорода</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Ю.И.БОБРЫШЕВ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Утверждено</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Думы Великого Новгорода</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от 01.10.2014 N 331</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ЧЛЕНОВ МОЛОДЕЖНОЙ ПАЛАТЫ</w:t>
      </w: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ДУМЕ ВЕЛИКОГО НОВГОРОДА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Общая часть</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4" w:name="Par41"/>
      <w:bookmarkEnd w:id="4"/>
      <w:r>
        <w:rPr>
          <w:rFonts w:ascii="Calibri" w:hAnsi="Calibri" w:cs="Calibri"/>
        </w:rPr>
        <w:t>Статья 1. Основные положения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consultantplus://offline/ref=04C69D67FA7F00F8B2D9306F587CD2ECA9AA484AD7967B95D68D8676AF97AE4B2672DEB3DA3275EB8A4006j4Z1L </w:instrText>
      </w:r>
      <w:r>
        <w:rPr>
          <w:rFonts w:ascii="Calibri" w:hAnsi="Calibri" w:cs="Calibri"/>
        </w:rPr>
        <w:fldChar w:fldCharType="separate"/>
      </w:r>
      <w:r>
        <w:rPr>
          <w:rFonts w:ascii="Calibri" w:hAnsi="Calibri" w:cs="Calibri"/>
          <w:color w:val="0000FF"/>
        </w:rPr>
        <w:t>Положением</w:t>
      </w:r>
      <w:r>
        <w:rPr>
          <w:rFonts w:ascii="Calibri" w:hAnsi="Calibri" w:cs="Calibri"/>
        </w:rPr>
        <w:fldChar w:fldCharType="end"/>
      </w:r>
      <w:r>
        <w:rPr>
          <w:rFonts w:ascii="Calibri" w:hAnsi="Calibri" w:cs="Calibri"/>
        </w:rPr>
        <w:t xml:space="preserve"> о Молодежной палате при Думе Великого Новгорода (далее - Молодежная палата) Молодежная палата состоит из 15 членов, избираемых на выборах, осуществляемых в порядке, установленном решением Думы Великого Новгорода, путем прямого волеизъявления граждан с использованием избирательных бюллетеней по мажоритарной системе в 15 одномандатных округах (далее - прямые выборы) либо путем проведения интернет-голосования на официальном сайте Думы Великого Новгорода (далее - Интернет-голосование).</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Кандидатами в члены Молодежной палаты могут быть выдвинуты лица в возрасте не моложе 16 лет и не старше 23 лет на день выдвижения, зарегистрированные по месту жительства или по </w:t>
      </w:r>
      <w:r>
        <w:rPr>
          <w:rFonts w:ascii="Calibri" w:hAnsi="Calibri" w:cs="Calibri"/>
        </w:rPr>
        <w:lastRenderedPageBreak/>
        <w:t>месту временного пребывания на территории Великого Новгорода, за исключением граждан, признанных судом недееспособными или содержащихся в местах лишения свободы по приговору суда.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5" w:name="Par46"/>
      <w:bookmarkEnd w:id="5"/>
      <w:r>
        <w:rPr>
          <w:rFonts w:ascii="Calibri" w:hAnsi="Calibri" w:cs="Calibri"/>
        </w:rPr>
        <w:t>Статья 2. Переходные положения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членов Молодежной палаты первого созыва должны быть назначены на последнее воскресенье марта 2015 года.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center"/>
        <w:outlineLvl w:val="1"/>
        <w:rPr>
          <w:rFonts w:ascii="Calibri" w:hAnsi="Calibri" w:cs="Calibri"/>
        </w:rPr>
      </w:pPr>
      <w:bookmarkStart w:id="6" w:name="Par50"/>
      <w:bookmarkEnd w:id="6"/>
      <w:r>
        <w:rPr>
          <w:rFonts w:ascii="Calibri" w:hAnsi="Calibri" w:cs="Calibri"/>
        </w:rPr>
        <w:t>II. Порядок проведения прямых</w:t>
      </w:r>
    </w:p>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выборов членов Молодежной палаты</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7" w:name="Par53"/>
      <w:bookmarkEnd w:id="7"/>
      <w:r>
        <w:rPr>
          <w:rFonts w:ascii="Calibri" w:hAnsi="Calibri" w:cs="Calibri"/>
        </w:rPr>
        <w:t>Статья 3. Общие положения о проведении прямых выборов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Прямые выборы членов Молодежной палаты осуществляются с использованием избирательных бюллетеней по мажоритарной системе в 15 одномандатных избирательных округах на территории городского округа Великий Новгород, соответствующих одномандатным избирательным округам, сформированным для выборов депутатов Думы Великого Новгорода.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Активным избирательным правом на прямых выборах членов Молодежной палаты обладают лица в возрасте не моложе 16 лет и не старше 23 лет на день голосования, зарегистрированные по месту жительства или по месту временного пребывания на территории соответствующего одномандатного избирательного округа.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участвуют в прямых выборах депутатов Молодежной палаты на основе всеобщего равного и прямого избирательного права при тайном голосовании. Участие граждан в прямых выборах является свободным и добровольным.</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Днем голосования на прямых выборах является последнее воскресенье марта года, в который истекает срок полномочий Молодежной палаты предыдущего созыва.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Прямые выборы Молодежной палаты назначаются Думой Великого Новгорода не позднее чем за 80 дней до дня голосования. Решение о назначении прямых выборов публикуется в газете "Новгород" и размещается на сайте Думы Великого Новгорода в информационно-коммуникационной сети "Интернет" (далее - сайт Думы Великого Новгорода) в разделе "Молодежная палата" не позднее чем через 7 дней со дня его принятия.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избирательных действий на основе настоящего Положения определяются в Календарном плане основных мероприятий по подготовке и проведению прямых выборов членов Молодежной палаты, утверждаемом Избирательной комиссией Великого Новгорода (далее - Избирательная комиссия) в течение 7 дней со дня назначения прямых выборов.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8" w:name="Par67"/>
      <w:bookmarkEnd w:id="8"/>
      <w:r>
        <w:rPr>
          <w:rFonts w:ascii="Calibri" w:hAnsi="Calibri" w:cs="Calibri"/>
        </w:rPr>
        <w:t>Статья 4. Избирательные участки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прямых выборов членов Молодежной палаты на территории каждого одномандатного избирательного округа Администрацией Великого Новгорода не позднее чем за 30 дней до дня голосования образуется по одному избирательному участку в муниципальных учреждениях.</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избирательных участков с указанием их адресов публикуется в газете "Новгород" и на сайте Думы Великого Новгорода не позднее чем за 20 дней до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9" w:name="Par73"/>
      <w:bookmarkEnd w:id="9"/>
      <w:r>
        <w:rPr>
          <w:rFonts w:ascii="Calibri" w:hAnsi="Calibri" w:cs="Calibri"/>
        </w:rPr>
        <w:t>Статья 5. Избирательные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Организацию подготовки и проведения прямых выборов членов Молодежной палаты осуществляет Молодежная избирательная комиссия Великого Новгорода (далее - Молодежная городская комиссия), а также молодежные участковые избирательные комиссии (далее - молодежные участковые комиссии), осуществляющие свою деятельность в соответствии с настоящим Положением. В состав Молодежной городской комиссии и молодежных участковых комиссий могут быть назначены лица в возрасте не моложе 16 лет и не старше 23 лет на день назначения.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Молодежная городская комиссия формируется на 2-летний срок решением Избирательной комиссии не позднее чем за 50 дней до дня голосования в количестве 12 членов. Полномочия Молодежной городской комиссии прекращаются в день первого заседания Молодежной городской комиссии нового состава.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3. Решение о формировании Молодежной городской комиссии принимается Избирательной комиссией на основе предложений политических партий, общественных объединений, собраний избирателей по месту учебы, работы, службы, жительства. Число участников собрания избирателей не может составлять менее 10 человек. Каждый субъект выдвижения может предложить в состав Молодежной городской комиссии не более одной кандидатуры. Субъект выдвижения представляет в Избирательную комиссию решение или протокол, а также письменное согласие лица, выдвигаемого в состав Молодежной городской комиссии. Прием предложений по составу Молодежной городской комиссии начинается со дня опубликования решения о назначении выборов и завершается не позднее чем за 60 дней до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4. Избирательная комиссия обязана назначить членами Молодежной городской комиссии кандидатов, предложенных политическими партиями, выдвинувшими списки кандидатов, допущенные к распределению депутатских мандатов в Думе Великого Новгорода действующего (последнего) созыва.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Молодежной городской комиссии назначается из числа ее членов Избирательной комиссией.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своем первом заседании Молодежная городская комиссия из своего состава тайным голосованием избирает заместителя председателя и секретаря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Молодежные участковые комиссии формируются Молодежной городской комиссией в количестве 7 человек не позднее чем за 10 дней до дня голосования. Полномочия молодежных участковых комиссий прекращаются в день принятия решения Думой Великого Новгорода об утверждении состава Молодежной Палаты.</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назначении членов молодежных участковых комиссий принимается Молодежной городской комиссией на основе предложений политических партий, общественных объединений, собраний избирателей по месту учебы, работы, службы, жительства. Число участников собрания избирателей не может составлять менее 5 человек. Каждый субъект выдвижения может предложить в состав каждой Молодежной участковой комиссии не более одной кандидатуры. Субъект выдвижения представляет в молодежную городскую комиссию решение или протокол, а также письменное согласие лица, выдвигаемого в состав Молодежной участковой комиссии. Прием предложений по составам молодежных участковых комиссий начинается со дня опубликования списка избирательных участков в газете "Новгород" и завершается не позднее чем за 11 дней до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Молодежная городская комиссия обязана назначить членами каждой Молодежной участковой комиссии кандидатов, предложенных политическими партиями, выдвинувшими списки кандидатов, допущенные к распределению депутатских мандатов в Думе Великого Новгорода действующего (последнего) созыва.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 Молодежной участковой комиссии назначается из числа ее членов Молодежной городской комиссией.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Заместитель председателя и секретарь Молодежной участковой комиссии избираются тайным голосованием на первом ее заседании из числа членов Молодежной участковой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Молодежная городская комиссия: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мероприятий, связанных с подготовкой и проведением прямых выборов членов Молодежной палаты;</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составы и председателей молодежных участковых комиссий, руководит их деятельностью;</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соблюдением настоящего Положения при подготовке и проведении прямых выборов членов Молодежной палаты;</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предвыборных мероприятий, обеспечивает соблюдение равных правовых условий предвыборной деятельности для всех кандидатов;</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форму, текст и число избирательных бюллетеней для голосования по избирательным округам;</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избирателей о дне, времени и месте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 пределах своих полномочий поступившие в комиссию жалобы (заявления);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протоколов молодежных участковых комиссий об итогах голосования определяет общие результаты прямых выборов членов Молодежной палаты;</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Думу Великого Новгорода решение об общих результатах прямых выборов членов Молодежной палаты для утверждения ее состава.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Молодежная участковая комиссия: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помещения для голосования при содействии администрации учреждения, в котором размещается избирательный участок;</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голосования на избирательном участке;</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подсчет голосов, устанавливает итоги голосования, оформляет протокол об итогах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 пределах своих полномочий жалобы (заявления), поступившие в комиссию, принимает по ним мотивированные решения.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Молодежной городской и молодежных участковых комиссий (далее - члены молодежных комиссий) обязаны присутствовать на всех заседаниях.</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молодежных комиссий вправе:</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на заседаниях, вносить предложения по вопросам, входящим в компетенцию соответствующей Молодежной комиссии, и требовать проведения по ним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задавать другим участникам заседания вопросы в соответствии с повесткой дня и получать по ним ответы по существу;</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документами и материалами по вопросам, включенным в повестку дня заседания.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Молодежной городской комиссии может быть освобожден от обязанностей члена комиссии до истечения срока полномочий по решению Избирательной комиссии в случаях:</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членом Молодежной городской комиссии заявления в письменной форме о сложении своих полномочий;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систематического невыполнения своих обязанностей (неучастие в трех заседаниях комиссии подряд по неуважительной причине).</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принимает решение об освобождении от обязанностей члена Молодежной городской комиссии не позднее 10 дней со дня получения заявления либо со дня установления факта систематического невыполнения членом Молодежной городской комиссии своих обязанностей.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выбытия члена Молодежной городской комиссии Избирательная комиссия назначает нового члена в порядке, установленном в </w:t>
      </w:r>
      <w:r>
        <w:rPr>
          <w:rFonts w:ascii="Calibri" w:hAnsi="Calibri" w:cs="Calibri"/>
        </w:rPr>
        <w:fldChar w:fldCharType="begin"/>
      </w:r>
      <w:r>
        <w:rPr>
          <w:rFonts w:ascii="Calibri" w:hAnsi="Calibri" w:cs="Calibri"/>
        </w:rPr>
        <w:instrText xml:space="preserve">HYPERLINK \l Par79  </w:instrText>
      </w:r>
      <w:r>
        <w:rPr>
          <w:rFonts w:ascii="Calibri" w:hAnsi="Calibri" w:cs="Calibri"/>
        </w:rPr>
        <w:fldChar w:fldCharType="separate"/>
      </w:r>
      <w:r>
        <w:rPr>
          <w:rFonts w:ascii="Calibri" w:hAnsi="Calibri" w:cs="Calibri"/>
          <w:color w:val="0000FF"/>
        </w:rPr>
        <w:t>пунктах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Par81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настоящей статьи. При этом сроки приема предложений по кандидатурам в состав Молодежной городской комиссии в период кампании по выборам членов Молодежной палаты составляют 5 дней, а в </w:t>
      </w:r>
      <w:proofErr w:type="spellStart"/>
      <w:r>
        <w:rPr>
          <w:rFonts w:ascii="Calibri" w:hAnsi="Calibri" w:cs="Calibri"/>
        </w:rPr>
        <w:t>межвыборный</w:t>
      </w:r>
      <w:proofErr w:type="spellEnd"/>
      <w:r>
        <w:rPr>
          <w:rFonts w:ascii="Calibri" w:hAnsi="Calibri" w:cs="Calibri"/>
        </w:rPr>
        <w:t xml:space="preserve"> период - 30 дней со дня размещения на сайте Избирательной комиссии соответствующего сообщения. В случае выбытия члена Молодежной городской комиссии за 10 дней до дня голосования процедура назначения нового члена осуществляется не ранее чем через 30 дней после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 Молодежной участковой комиссии может быть освобожден от обязанностей члена комиссии до истечения срока полномочий по решению Молодежной городской комиссии в случае подачи членом комиссии заявления в письменной форме о сложении своих полномочий. Молодежная городская комиссия принимает соответствующее решение не позднее 3 дней со дня получения заявления.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выбытия члена Молодежная участковая комиссия правомочна продолжить свою работу, если в ее составе остается не менее 5 членов. В случае если в составе Молодежной участковой комиссии в результате выбытия членов осталось менее 5 членов комиссии, Молодежная городская комиссия обязана назначить в ее состав новых членов для обеспечения правомочного состава. Назначение нового члена Молодежной участковой комиссии осуществляется из числа лиц, предложенных, но не назначенных в состав этой или иной Молодежной участковой комиссии, а также в порядке перевода лица, назначенного в иную Молодежную участковую комиссию, при условии получения его письменного согласия.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Деятельность молодежных комиссий осуществляется на основе коллегиальности. Заседание Молодежной комиссии является правомочным, если на нем присутствует более половины членов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молодежных комиссий об избрании заместителя председателя и секретаря Молодежной комиссии, решения Молодежной городской комиссии о регистрации кандидатов, об отмене регистрации кандидатов, об установлении общих результатов прямых выборов, решения Молодежной участковой комиссии об итогах голосования принимаются на заседании соответствующей Молодежной комиссии большинством голосов от фактического числа членов Молодежной комиссии.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молодежных комиссий по иным вопросам принимаются большинством голосов от числа присутствующих членов Молодежной комиссии.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равного числа голосов "за" и "против" голос председателя комиссии является решающим.</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Молодежной комиссии подписывается председателем и секретарем Молодежной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Заседания Молодежной комиссии созываются и проводятся председателем или по его поручению заместителем председателя Молодежной комиссии. На заседаниях Молодежной комиссии при рассмотрении жалоб (заявлений) вправе присутствовать представители заинтересованных сторон.</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Решения и действия (бездействие) молодежных участковых комиссий могут быть обжалованы в Молодежную городскую комиссию. Решения и действия (бездействие) Молодежной городской комиссии могут быть обжалованы в Избирательную комиссию.</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жалобами на решения и действия (бездействие) молодежных комиссий могут обратиться избиратели, наблюдатели, кандидаты в члены Молодежной палаты.</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Деятельность молодежных комиссий осуществляется гласно. На заседаниях молодежных комиссий вправе присутствовать кандидаты в члены Молодежной палаты, представители средств </w:t>
      </w:r>
      <w:r>
        <w:rPr>
          <w:rFonts w:ascii="Calibri" w:hAnsi="Calibri" w:cs="Calibri"/>
        </w:rPr>
        <w:lastRenderedPageBreak/>
        <w:t>массовой информации, члены Избирательной комиссии, а на заседаниях молодежных участковых комиссий - и члены Молодежной городской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 момента начала работы Молодежной участковой комиссии в день голосования и до получения сообщения о принятии протокола об итогах голосования Молодежной городской комиссией в помещении для голосования вправе присутствовать кандидаты в члены Молодежной палаты, наблюдатели, направленные кандидатами, представители средств массовой информации, члены Молодежной городской комиссии, члены Избирательной комиссии. Полномочия наблюдателей подтверждаются направлением, выданным кандидатом с предъявлением паспорта. В направлении указываются фамилия, имя, отчество наблюдателя, адрес его места жительства, номер избирательного округа.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12" w:name="Par147"/>
      <w:bookmarkEnd w:id="12"/>
      <w:r>
        <w:rPr>
          <w:rFonts w:ascii="Calibri" w:hAnsi="Calibri" w:cs="Calibri"/>
        </w:rPr>
        <w:t>Статья 6. Списки избирателей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избирателей формируются непосредственно в ходе голосования. Избиратель вносится в список избирателей на основании паспорта гражданина Российской Федерации или временного удостоверения личности гражданина Российской Федерации, выдаваемого на период оформления паспорта, и при наличии регистрации по месту жительства, регистрации по месту временного пребывания на территории избирательного округа.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 может проголосовать только один раз. В случае если избиратель имеет регистрацию на территории Великого Новгорода и по месту жительства, и по месту временного пребывания, то он может быть внесен в список избирателей, получить избирательный бюллетень и проголосовать только на избирательном участке, где он зарегистрирован по месту жительства.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13" w:name="Par153"/>
      <w:bookmarkEnd w:id="13"/>
      <w:r>
        <w:rPr>
          <w:rFonts w:ascii="Calibri" w:hAnsi="Calibri" w:cs="Calibri"/>
        </w:rPr>
        <w:t>Статья 7. Выдвижение и регистрация кандидатов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Выдвижение кандидатов в члены Молодежной палаты осуществляется путем самовыдвижения, для целей самовыдвижения должна быть создана группа избирателей в количестве не менее 25 человек. Кандидат должен быть зарегистрирован по месту жительства или по месту временного пребывания на территории того избирательного округа, в котором он баллотируется.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Выдвижение кандидатов и прием документов для регистрации начинается через 10 дней после дня опубликования решения о назначении выборов и завершается не позднее чем за 40 дней до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bookmarkStart w:id="14" w:name="Par159"/>
      <w:bookmarkEnd w:id="14"/>
      <w:r>
        <w:rPr>
          <w:rFonts w:ascii="Calibri" w:hAnsi="Calibri" w:cs="Calibri"/>
        </w:rPr>
        <w:t>3. О выдвижении кандидата должна быть уведомлена Молодежная городская комиссия. Кандидат считается выдвинутым, а Молодежная городская комиссия считается уведомленной после поступления в нее письменного заявления кандидата о согласии баллотироваться по соответствующему округу. В заявлении указываются фамилия, имя, отчество, дата рождения, адрес места жительства (адрес места временного пребывания), серия, номер и дата выдачи паспорта или документа, заменяющего паспорт гражданина, наименование органа, выдавшего паспорт или документ, заменяющий паспорт гражданина, образование, основное место работы, службы или учебы, контактный телефон и адрес электронной почты.</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о согласии баллотироваться документа, подтверждающего указанные сведения.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bookmarkStart w:id="15" w:name="Par162"/>
      <w:bookmarkEnd w:id="15"/>
      <w:r>
        <w:rPr>
          <w:rFonts w:ascii="Calibri" w:hAnsi="Calibri" w:cs="Calibri"/>
        </w:rPr>
        <w:t xml:space="preserve">4. Вместе с заявлением, указанным в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пункте 3</w:t>
      </w:r>
      <w:r>
        <w:rPr>
          <w:rFonts w:ascii="Calibri" w:hAnsi="Calibri" w:cs="Calibri"/>
        </w:rPr>
        <w:fldChar w:fldCharType="end"/>
      </w:r>
      <w:r>
        <w:rPr>
          <w:rFonts w:ascii="Calibri" w:hAnsi="Calibri" w:cs="Calibri"/>
        </w:rPr>
        <w:t xml:space="preserve"> настоящей статьи, в Молодежную городскую комиссию должны быть представлены: справка с места работы, службы, учебы; копия паспорта, копия документа об образовании; 2 фотографии, </w:t>
      </w:r>
      <w:r>
        <w:rPr>
          <w:rFonts w:ascii="Calibri" w:hAnsi="Calibri" w:cs="Calibri"/>
        </w:rPr>
        <w:fldChar w:fldCharType="begin"/>
      </w:r>
      <w:r>
        <w:rPr>
          <w:rFonts w:ascii="Calibri" w:hAnsi="Calibri" w:cs="Calibri"/>
        </w:rPr>
        <w:instrText xml:space="preserve">HYPERLINK \l Par393  </w:instrText>
      </w:r>
      <w:r>
        <w:rPr>
          <w:rFonts w:ascii="Calibri" w:hAnsi="Calibri" w:cs="Calibri"/>
        </w:rPr>
        <w:fldChar w:fldCharType="separate"/>
      </w:r>
      <w:r>
        <w:rPr>
          <w:rFonts w:ascii="Calibri" w:hAnsi="Calibri" w:cs="Calibri"/>
          <w:color w:val="0000FF"/>
        </w:rPr>
        <w:t>протокол</w:t>
      </w:r>
      <w:r>
        <w:rPr>
          <w:rFonts w:ascii="Calibri" w:hAnsi="Calibri" w:cs="Calibri"/>
        </w:rPr>
        <w:fldChar w:fldCharType="end"/>
      </w:r>
      <w:r>
        <w:rPr>
          <w:rFonts w:ascii="Calibri" w:hAnsi="Calibri" w:cs="Calibri"/>
        </w:rPr>
        <w:t xml:space="preserve"> собрания избирателей по поддержке самовыдвижения кандидата (приложение 1).</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Молодежная городская комиссия обязана выдать письменное подтверждение о получении представляемых документов о выдвижении кандидата с указанием даты и времени сдачи документов. Указанное письменное подтверждение выдается незамедлительно после представления документов.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Молодежная городская комиссия в течение 10 дней после приема документов проверяет соответствие порядка выдвижения кандидата требованиям настоящего Положения и принимает решение о регистрации кандидата либо мотивированное решение об отказе в регистрации.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отказа в регистрации кандидата являются: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кандидата пассивного избирательного права;</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для уведомления о выдвижении и регистрации кандидата, документов, необходимых в соответствии с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пунктами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настоящей статьи.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решения об отказе в регистрации кандидата Молодежная городская комиссия обязана в течение одних суток с момента принятия данного решения выдать кандидату копию решения с изложением оснований отказа.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позднее чем за 5 дней до дня голосования вправе представить в Молодежную городскую комиссию письменное заявление о снятии своей кандидатуры. На основании этого заявления Молодежная городская комиссия принимает решение об аннулировании регистрации кандидата и обязывает соответствующую Молодежную участковую комиссию произвести вычеркивание сведений о данном кандидате в избирательных бюллетенях.</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16" w:name="Par176"/>
      <w:bookmarkEnd w:id="16"/>
      <w:r>
        <w:rPr>
          <w:rFonts w:ascii="Calibri" w:hAnsi="Calibri" w:cs="Calibri"/>
        </w:rPr>
        <w:t>Статья 8. Предвыборная агитация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в возрасте от 16 до 23 лет вправе в допускаемых настоящим Положением формах проводить предвыборную агитацию.</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может проводиться посредством проведения публичных, в том числе совместных, мероприятий, выпуска и распространения печатных, аудиовизуальных и других агитационных материалов.</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Совместные агитационные мероприятия проводятся в порядке и в сроки, определяемые Молодежной городской комиссией.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Агитационные материалы кандидатов размещаются на сайте Думы Великого Новгорода в разделе "Молодежная палата" в порядке, объеме и сроки, определяемые Молодежной городской комиссией.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Агитационный период начинается со дня выдвижения кандидата и прекращается в ноль часов по местному времени за одни сутки до дня голосования. Проведение предвыборной агитации в день голосования и в предшествующий ему день запрещается.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печатные и аудиовизуальные агитационные материалы должны содержать сведения об изготовителе данного материала, а также о тираже и дате выпуска этих материалов. Запрещается изготовление анонимных агитационных печатных материалов, а также изготовление агитационных материалов типографским способом.</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Агитационные материалы кандидатов могут быть размещены только в специально отведенных для этого местах, согласованных с администрациями образовательных организаций, в помещениях, где проводятся совместные агитационные мероприятия, а также в иных помещениях при наличии письменного согласия собственника, владельца помещения.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Экземпляры печатных, аудиовизуальных агитационных материалов или их копии до начала их распространения должны быть представлены кандидатом в Молодежную городскую комиссию.</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предвыборной агитации запрещается подкуп избирателей. Под подкупом избирателей понимается вручение им денежных средств, подарков и иных материальных ценностей, вознаграждение избирателей в зависимости от итогов голосования или обещание произвести такое вознаграждение, а также воздействие на избирателей посредством обещаний передачи им денежных средств и других материальных благ (в том числе по итогам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предвыборной агитации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религиозную вражду, ущемляющих честь, достоинство и деловую репутацию граждан.</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вывешивание агитационных печатных материалов в помещениях молодежных комиссий и в помещении для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Молодежные комиссии контролируют соблюдение установленного порядка проведения предвыборной агитации. В случае совершения указанных нарушений кандидаты, наблюдатели, избиратели вправе обратиться в Молодежную городскую комиссию с соответствующими обращениями. Указанные обращения рассматривается Молодежной городской комиссией в трехдневный срок, а накануне и в день голосования - незамедлительно.</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17" w:name="Par201"/>
      <w:bookmarkEnd w:id="17"/>
      <w:r>
        <w:rPr>
          <w:rFonts w:ascii="Calibri" w:hAnsi="Calibri" w:cs="Calibri"/>
        </w:rPr>
        <w:t>Статья 9. Голосование и определение результатов прямых выборов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для голосования безвозмездно предоставляются в распоряжение молодежных участковых комиссий для проведения голосования по прямым выборам членов Молодежной палаты администрациями муниципальных учреждений, в которых расположены избирательные участки.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для тайного голосования, ящики для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для голосования Молодежная участковая комиссия оборудует информационный стенд, на котором размещаются: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зарегистрированных кандидатах;</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избирательного бюллетеня;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увеличенная форма протокола об итогах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Голосование проводится с 9.00 до 15.00 часов.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дне, времени и месте голосования молодежные комиссии обязаны оповестить избирателей через средства массовой информации или иным способом не позднее чем за 3 дня до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текст избирательного бюллетеня и число избирательных бюллетеней утверждаются Молодежной городской комиссией не позднее чем за 20 дней до дня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избирательных бюллетеней осуществляется на основании решения Молодежной городской комиссии не позднее чем за 3 дня до дня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Молодежные участковые комиссии получают от Молодежной городской комиссии избирательные бюллетени не позднее чем за 1 день до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Избирательный бюллетень содержит в алфавитном порядке фамилии, имена и отчества </w:t>
      </w:r>
      <w:r>
        <w:rPr>
          <w:rFonts w:ascii="Calibri" w:hAnsi="Calibri" w:cs="Calibri"/>
        </w:rPr>
        <w:lastRenderedPageBreak/>
        <w:t>всех зарегистрированных по данному избирательному округу кандидатов, год рождения, основное место работы или учебы (род занятий). Если зарегистрированный кандидат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общественного объединения и статус зарегистрированного кандидата в этой политической партии, общественном объединении.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избирательном бюллетене должно содержаться разъяснение порядка его заполнения.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Справа от данных каждого кандидата помещается пустой квадрат.</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всех избирательных бюллетеней в правом верхнем углу ставятся печать и подписи двух членов Молодежной участковой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перед началом голосования председатель Молодежной участковой комиссии объявляет помещение для голосования открытым и предъявляет к осмотру членам Молодежной участковой комиссии, наблюдателям, присутствующим избирателям пустые ящики для голосования, которые затем пломбируются.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Молодежной участковой комиссии получают от председателя комиссии бланки списка избирателей и избирательные бюллетени для выдачи избирателям. После этого председатель комиссии приглашает избирателей приступить к голосованию.</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избиратель имеет право получить один избирательный бюллетень. При получении избирательного бюллетеня избиратель предъявляет свой паспорт, проставляет в списке избирателей фамилию, имя, отчество, дату рождения, адрес места жительства или адрес места временного пребывания избирателя, серию и номер паспорта гражданина Российской Федерации.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избирателя либо по его просьбе указанные сведения могут быть проставлены в списке избирателей членом Молодежной участковой комиссии.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полученный избирательный бюллетень избиратель расписывается в списке избирателей. Член Молодежной участковой комиссии, выдавший избирателю избирательный бюллетень, также расписывается в соответствующей графе списка избирателей.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Каждый избиратель голосует лично. Голосование за других избирателей не допускается. Избирательный бюллетень заполняется избирателем в кабине, где присутствие других лиц не допускается.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избиратель считает, что при заполнении избирательного бюллетеня он допустил ошибку, он вправе обратиться к члену Молодежной участковой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Молодежной участковой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лицевой стороне испорченного избирательного бюллетеня член Молодежной участковой комиссии с правом решающего голоса делает запись "Испорчен избирателем" и заверяет ее своей подписью, после чего такой избирательный бюллетень незамедлительно погашается путем отрезания левого нижнего угла.</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Заполненный избирательный бюллетень избиратель опускает в опечатанный (опломбированный) ящик для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истечении времени голосования председатель Молодежной участковой комиссии объявляет о том, что получить избирательные бюллетени и проголосовать могут избиратели, уже находящиеся в помещении для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вскрытием ящиков для голосования и подсчетом голосов члены Молодежной участковой комиссии: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подсчитывают и погашают неиспользованные избирательные бюллетени;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подсчитывают по каждой странице списка избирателей: число избирателей, внесенных в список на момент окончания голосования, число бюллетеней, выданных избирателям в помещении для голосования и число избирательных бюллетеней, выданных в Молодежной городской комиссии для голосования вне помещения для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Суммарные значения по списку избирателей в целом оглашаются и заносятся в протокол об итогах голосования и в его увеличенную форму.</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председатель и члены Молодежной участковой комиссии проверяют целостность печатей (пломб) на ящиках для голосования, предоставляют право удостовериться в этом наблюдателям, кандидатам и вскрывают их.</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Подсчет голосов избирателей должен проводиться непосредственно членами Молодежной участковой комиссии без перерыва до установления итогов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подсчете голосов избирателей сначала производится сортировка избирательных бюллетеней, извлеченных из ящиков для голосования: в отдельные стопки раскладываются бюллетени по каждому кандидату, недействительные бюллетени (содержащие более одной отметки или не содержащие ни одной в квадратах, расположенных справа от сведений о кандидатах), сомнительные бюллетени (вызывающие сомнения в результате волеизъявления избирателя). Бюллетени неустановленной формы, то есть не изготовленные официально либо не оформленные в установленном порядке, отделяются и не учитываются.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сортировке избирательных бюллетеней члены Молодежной участковой комиссии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каждому сомнительному бюллетеню Молодежная участковая комиссия принимает решение, относя его к числу бюллетеней с отметкой за конкретного кандидата либо признавая его недействительным.</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а также определяется число недействительных бюллетеней.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Общее число избирателей, принявших участие в голосовании, определяется по числу действительных и недействительных избирательных бюллетеней установленной формы, обнаруженных в ящиках для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w:t>
      </w:r>
      <w:r>
        <w:rPr>
          <w:rFonts w:ascii="Calibri" w:hAnsi="Calibri" w:cs="Calibri"/>
        </w:rPr>
        <w:fldChar w:fldCharType="begin"/>
      </w:r>
      <w:r>
        <w:rPr>
          <w:rFonts w:ascii="Calibri" w:hAnsi="Calibri" w:cs="Calibri"/>
        </w:rPr>
        <w:instrText xml:space="preserve">HYPERLINK \l Par464  </w:instrText>
      </w:r>
      <w:r>
        <w:rPr>
          <w:rFonts w:ascii="Calibri" w:hAnsi="Calibri" w:cs="Calibri"/>
        </w:rPr>
        <w:fldChar w:fldCharType="separate"/>
      </w:r>
      <w:r>
        <w:rPr>
          <w:rFonts w:ascii="Calibri" w:hAnsi="Calibri" w:cs="Calibri"/>
          <w:color w:val="0000FF"/>
        </w:rPr>
        <w:t>(приложение N 2)</w:t>
      </w:r>
      <w:r>
        <w:rPr>
          <w:rFonts w:ascii="Calibri" w:hAnsi="Calibri" w:cs="Calibri"/>
        </w:rPr>
        <w:fldChar w:fldCharType="end"/>
      </w:r>
      <w:r>
        <w:rPr>
          <w:rFonts w:ascii="Calibri" w:hAnsi="Calibri" w:cs="Calibri"/>
        </w:rPr>
        <w:t>.</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контрольные соотношения выполняются, в строках 10 и 11 протокола об итогах голосования проставляется цифра "0".</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контрольные соотношения не выполняются, Молодежная участковая комиссия принимает решение о дополнительном подсчете по всем или по отдельным строкам протокола об итогах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итогам подсчета голосов Молодежная участковая комиссия оформляет свое решение протоколом об итогах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заполнение протокола карандашом и внесение в него каких бы то ни было исправлений.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Протокол Молодежной участковой комиссии об итогах голосования должен быть составлен на одном листе. Протокол об итогах голосования должен содержать:</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прямых выборов, дату голосования, наименование и номер избирательного округа;</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слово "Протокол";</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для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строки протокола в следующей последовательности: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Молодежной участковой комиссией;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избирательных бюллетеней, выданных избирателям в помещении для голосования в день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избирательных бюллетеней, выданных избирателям в Молодежной городской комиссии для голосования вне помещения для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погашенных избирательных бюллетеней;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избирателей, проголосовавших вне помещения для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избирательных бюллетеней, содержащихся в ящиках для голосования;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недействительных избирательных бюллетеней;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действительных избирательных бюллетеней;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неучтенных избирательных бюллетеней;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утраченных избирательных бюллетеней.</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12 и последующие строки протокола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Протокол об итогах голосования должен также содержать:</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поступивших в Молодежную участковую комиссию в день голосования и до окончания подсчета голосов избирателей жалоб (заявлений), прилагаемых к протоколу;</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 инициалы председателя, заместителя председателя, секретаря и членов Молодежной участковой комиссии и их подписи;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подписания протокола.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После проведения всех необходимых действий и подсчетов Молодежная участковая комиссия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 об итогах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требованию кандидатов, наблюдателей, присутствующих при подведении итогов голосования, Молодежная участковая комиссия обязана выдать заверенную копию протокола об итогах голосования. Копия протокола должна содержать все реквизиты подписанного протокола, за исключением подписей членов Молодежной участковой комиссии. На копии протокола делается надпись: "Копия верна", ставятся подпись председателя, заместителя председателя или секретаря и печать Молодежной участковой комиссии, номер копии.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Избранным по одномандатному избирательному округу признается кандидат, который получил наибольшее число голосов избирателей, принявших участие в голосовании. При равном числе полученных голосов избранным считается кандидат, подавший документы, предусмотренные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пунктами 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4 статьи 7</w:t>
      </w:r>
      <w:r>
        <w:rPr>
          <w:rFonts w:ascii="Calibri" w:hAnsi="Calibri" w:cs="Calibri"/>
        </w:rPr>
        <w:fldChar w:fldCharType="end"/>
      </w:r>
      <w:r>
        <w:rPr>
          <w:rFonts w:ascii="Calibri" w:hAnsi="Calibri" w:cs="Calibri"/>
        </w:rPr>
        <w:t xml:space="preserve"> настоящего Положения, раньше.</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Протокол Молодежной участковой комиссии после его подписания всеми членами Молодежной участковой комиссии незамедлительно направляется в Молодежную городскую </w:t>
      </w:r>
      <w:r>
        <w:rPr>
          <w:rFonts w:ascii="Calibri" w:hAnsi="Calibri" w:cs="Calibri"/>
        </w:rPr>
        <w:lastRenderedPageBreak/>
        <w:t>комиссию.</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документы, включая списки избирателей, избирательные бюллетени, упаковываются и передаются в Молодежную городскую комиссию сразу после сдачи протокола.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 основании протоколов молодежных участковых комиссий об итогах голосования Молодежная городская комиссия своим решением определяет общие результаты прямых выборов членов Молодежной палаты и направляет его в Думу Великого Новгорода, а также извещает об этом лиц, избранных в Молодежную палату.</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Молодежная городская комиссия признает прямые выборы членов Молодежной палаты в конкретном избирательном округе недействительными в случае, если допущенные при проведении голосования или установлении итогов голосования нарушения не позволяют достоверно определить результаты волеизъявления избирателей.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Персональный состав Молодежной палаты после определения общих результатов прямых выборов подлежит утверждению Думой Великого Новгорода. Решение Думы Великого Новгорода об утверждении состава Молодежной палаты публикуется в газете "Новгород" и размещается на сайте Думы Великого Новгорода в разделе "Молодежная палата" не позднее 7 дней со дня принятия решения.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выбытия члена (членов) Молодежной палаты, а также признания прямых выборов в конкретном избирательном округе недействительными дополнительные или повторные выборы не назначаются и не проводятся.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18" w:name="Par304"/>
      <w:bookmarkEnd w:id="18"/>
      <w:r>
        <w:rPr>
          <w:rFonts w:ascii="Calibri" w:hAnsi="Calibri" w:cs="Calibri"/>
        </w:rPr>
        <w:t>Статья 10. Порядок голосования избирателей вне помещения для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Избиратели, которые не могут самостоятельно по уважительным причинам (по состоянию здоровья, инвалидности) прибыть в помещение для голосования, могут обратиться в Молодежную городскую комиссию с заявлением о возможности проголосовать вне помещения для голосования. В заявлении указываются фамилия, имя, отчество, дата рождения, место жительства избирателя, причина, по которой он не может прибыть на избирательный участок, а также согласие гражданина на обработку указанных им персональных данных. К заявлению прилагается копия паспорта (2, 3 страницы и страница, содержащая информацию о регистрации по месту жительства).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регистрируется членом Молодежной городской комиссии в специальном журнале с указанием паспортных данных лица, доставившего заявление избирателя. Лицу, доставившему заявление, выдается незапечатанный конверт (с указанием на лицевой стороне номера избирательного округа) с вложенными туда избирательным бюллетенем по соответствующему избирательному округу, а также оригинал заявления избирателя, о чем в графе названного журнала делается запись и ставится подпись лица, получившего указанные документы. На лицевой стороне бюллетеня ставятся печать и подписи двух членов Молодежной городской комиссии. Копия заявления избирателя прилагается к журналу регистрации и хранится в Молодежной городской комиссии.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избирателя может быть передано в Молодежную городскую комиссию не ранее чем за 5 дней и не позднее чем за день до дня голосования до 17 часов. По истечении указанного времени председатель или секретарь Молодежной городской комиссии в присутствии не менее чем 5 членов Молодежной городской комиссии делает </w:t>
      </w:r>
      <w:proofErr w:type="spellStart"/>
      <w:r>
        <w:rPr>
          <w:rFonts w:ascii="Calibri" w:hAnsi="Calibri" w:cs="Calibri"/>
        </w:rPr>
        <w:t>заверительную</w:t>
      </w:r>
      <w:proofErr w:type="spellEnd"/>
      <w:r>
        <w:rPr>
          <w:rFonts w:ascii="Calibri" w:hAnsi="Calibri" w:cs="Calibri"/>
        </w:rPr>
        <w:t xml:space="preserve"> запись о закрытии журнала регистрации заявлений о голосовании вне помещения для голосования. Затем неиспользованные избирательные бюллетени подсчитываются и погашаются, о чем составляется акт.</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числе избирательных бюллетеней, выданных избирателям в Молодежной городской комиссии, в тот же день сообщается председателям молодежных участковых комиссий по телефону, а также размещается на сайте Думы Великого Новгорода в разделе "Молодежная </w:t>
      </w:r>
      <w:r>
        <w:rPr>
          <w:rFonts w:ascii="Calibri" w:hAnsi="Calibri" w:cs="Calibri"/>
        </w:rPr>
        <w:lastRenderedPageBreak/>
        <w:t>палата".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получив избирательный бюллетень, расписывается в заявлении в получении бюллетеня, делает в нем соответствующую отметку и запечатывает избирательный бюллетень и заявление в конверт и передает в соответствующую Молодежную участковую комиссию (в том числе при содействии другого лица) не позднее 15 часов в день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Поступивший в Молодежную участковую комиссию конверт с заполненными бюллетенем и заявлением избирателя регистрируется секретарем Молодежной участковой комиссии в специальном журнале, затем передается председателю Молодежной участковой комиссии, который объявляет о поступлении конверта с бюллетенем, вскрывает его и, с соблюдением тайны волеизъявления, извлекает бюллетень из конверта и опускает его в ящик для голосования, а заявление избирателя передает секретарю Молодежной участковой комиссии для внесения данных в список избирателей.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19" w:name="Par318"/>
      <w:bookmarkEnd w:id="19"/>
      <w:r>
        <w:rPr>
          <w:rFonts w:ascii="Calibri" w:hAnsi="Calibri" w:cs="Calibri"/>
        </w:rPr>
        <w:t>Статья 11. Делопроизводство молодежных комиссий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документов (протоколов, заявлений, журналов и др.), упомянутых в настоящем Положении, а также формы решений, протоколов молодежных комиссий утверждаются Молодежной городской комиссией.</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Списки избирателей, избирательные бюллетени хранятся в течение 6 месяцев, а иные документы молодежных комиссий, связанные с подготовкой и проведением выборов членов Молодежной палаты, - в течение 5 лет со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20" w:name="Par324"/>
      <w:bookmarkEnd w:id="20"/>
      <w:r>
        <w:rPr>
          <w:rFonts w:ascii="Calibri" w:hAnsi="Calibri" w:cs="Calibri"/>
        </w:rPr>
        <w:t>Статья 12. Финансирование выборов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подготовкой и проведением прямых выборов членов Молодежной палаты, планируются в смете расходов Избирательной комиссии по статье "Повышение правовой культуры избирателей и организаторов выборов" на год, в котором должны состояться выборы Молодежной палаты нового созыва.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center"/>
        <w:outlineLvl w:val="1"/>
        <w:rPr>
          <w:rFonts w:ascii="Calibri" w:hAnsi="Calibri" w:cs="Calibri"/>
        </w:rPr>
      </w:pPr>
      <w:bookmarkStart w:id="21" w:name="Par328"/>
      <w:bookmarkEnd w:id="21"/>
      <w:r>
        <w:rPr>
          <w:rFonts w:ascii="Calibri" w:hAnsi="Calibri" w:cs="Calibri"/>
        </w:rPr>
        <w:t>III. Порядок осуществления выборов членов Молодежной палаты</w:t>
      </w:r>
    </w:p>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Интернет-голосования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22" w:name="Par331"/>
      <w:bookmarkEnd w:id="22"/>
      <w:r>
        <w:rPr>
          <w:rFonts w:ascii="Calibri" w:hAnsi="Calibri" w:cs="Calibri"/>
        </w:rPr>
        <w:t>Статья 13. Общие положения о проведении Интернет-голосования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Думой Великого Новгорода решения о проведении выборов членов Молодежной палаты в форме Интернет-голосования этим же решением создается рабочая группа для организации и проведения Интернет-голосования из представителей Думы Великого Новгорода и Избирательной комиссии (далее - рабочая группа) и определяется день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Рабочая группа осуществляет следующие функции:</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прием заявлений от кандидатов;</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кандидатов;</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подводит итоги Интернет-голосования.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23" w:name="Par340"/>
      <w:bookmarkEnd w:id="23"/>
      <w:r>
        <w:rPr>
          <w:rFonts w:ascii="Calibri" w:hAnsi="Calibri" w:cs="Calibri"/>
        </w:rPr>
        <w:t>Статья 14. Выдвижение и регистрация кандидатов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Выдвижение кандидатов в члены Молодежной палаты осуществляется путем самовыдвижения, для целей самовыдвижения должна быть создана группа избирателей в количестве не менее 25 человек.</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Выдвижение кандидатов и прием документов для регистрации начинается через 10 дней </w:t>
      </w:r>
      <w:r>
        <w:rPr>
          <w:rFonts w:ascii="Calibri" w:hAnsi="Calibri" w:cs="Calibri"/>
        </w:rPr>
        <w:lastRenderedPageBreak/>
        <w:t>после дня опубликования решения о назначении выборов и завершается не позднее чем за 40 дней до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bookmarkStart w:id="24" w:name="Par346"/>
      <w:bookmarkEnd w:id="24"/>
      <w:r>
        <w:rPr>
          <w:rFonts w:ascii="Calibri" w:hAnsi="Calibri" w:cs="Calibri"/>
        </w:rPr>
        <w:t>3. Кандидат направляет на имя руководителя рабочей группы письменное заявление о согласии баллотироваться. В заявлении указываются фамилия, имя, отчество, дата рождения, адрес места жительства (адрес места временного пребывания), серия, номер и дата выдачи паспорта или документа, заменяющего паспорт гражданина, наименование органа, выдавшего паспорт или документ, заменяющий паспорт гражданина, образование, основное место работы, службы или учебы, контактный телефон и адрес электронной почты, согласие на обработку персональных данных.</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о согласии баллотироваться документа, подтверждающего указанные сведения.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bookmarkStart w:id="25" w:name="Par349"/>
      <w:bookmarkEnd w:id="25"/>
      <w:r>
        <w:rPr>
          <w:rFonts w:ascii="Calibri" w:hAnsi="Calibri" w:cs="Calibri"/>
        </w:rPr>
        <w:t xml:space="preserve">4. Вместе с заявлением в Молодежную городскую комиссию должны быть представлены: справка с места работы, службы, учебы; копия паспорта, копия документа об образовании; 2 фотографии. Также к заявлению прикладывается проект по молодежной проблематике, предлагаемый к осуществлению на территории городского округа (далее - проект), краткая автобиография, </w:t>
      </w:r>
      <w:hyperlink w:anchor="Par486" w:history="1">
        <w:r>
          <w:rPr>
            <w:rFonts w:ascii="Calibri" w:hAnsi="Calibri" w:cs="Calibri"/>
            <w:color w:val="0000FF"/>
          </w:rPr>
          <w:t>протокол</w:t>
        </w:r>
      </w:hyperlink>
      <w:r>
        <w:rPr>
          <w:rFonts w:ascii="Calibri" w:hAnsi="Calibri" w:cs="Calibri"/>
        </w:rPr>
        <w:t xml:space="preserve"> собрания избирателей по поддержке самовыдвижения кандидата (приложение 3).</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электронном носителе представляются фотография, автобиография и проект.</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Рабочая группа в течение 10 дней после окончания приема документов проверяет соответствие порядка выдвижения кандидатов требованиям настоящего Положения и принимает решение о регистрации кандидатов либо мотивированное решение об отказе в регистрации.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отказа в регистрации кандидата являются:</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кандидата пассивного избирательного права;</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для уведомления о выдвижении и регистрации кандидата, документов, необходимых в соответствии с </w:t>
      </w:r>
      <w:hyperlink w:anchor="Par346" w:history="1">
        <w:r>
          <w:rPr>
            <w:rFonts w:ascii="Calibri" w:hAnsi="Calibri" w:cs="Calibri"/>
            <w:color w:val="0000FF"/>
          </w:rPr>
          <w:t>пунктами 3</w:t>
        </w:r>
      </w:hyperlink>
      <w:r>
        <w:rPr>
          <w:rFonts w:ascii="Calibri" w:hAnsi="Calibri" w:cs="Calibri"/>
        </w:rPr>
        <w:t xml:space="preserve">, </w:t>
      </w:r>
      <w:hyperlink w:anchor="Par349" w:history="1">
        <w:r>
          <w:rPr>
            <w:rFonts w:ascii="Calibri" w:hAnsi="Calibri" w:cs="Calibri"/>
            <w:color w:val="0000FF"/>
          </w:rPr>
          <w:t>4</w:t>
        </w:r>
      </w:hyperlink>
      <w:r>
        <w:rPr>
          <w:rFonts w:ascii="Calibri" w:hAnsi="Calibri" w:cs="Calibri"/>
        </w:rPr>
        <w:t xml:space="preserve"> настоящей статьи.</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об отказе в регистрации кандидата рабочая группа обязана в течение одних суток с момента принятия данного решения выдать кандидату копию решения с изложением оснований отказа.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 не позднее чем за 5 дней до дня голосования вправе представить в рабочую группу письменное заявление о снятии своей кандидатуры. На основании этого заявления рабочая группа принимает решение об аннулировании регистрации кандидата.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26" w:name="Par362"/>
      <w:bookmarkEnd w:id="26"/>
      <w:r>
        <w:rPr>
          <w:rFonts w:ascii="Calibri" w:hAnsi="Calibri" w:cs="Calibri"/>
        </w:rPr>
        <w:t>Статья 15. Проведение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(ФИО, краткая автобиография, фото, проект) о зарегистрированных кандидатах размещается на сайте Думы Великого Новгорода в разделе "Молодежная палата" не позднее 5 дней после окончания регистрации кандидатов.</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с 09.00 до 17.00 дня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Голосование проводится на официальном сайте Думы Великого Новгорода в разделе "Молодежная палата". Каждый пользователь может без регистрации зайти на сайт и отдать свой голос за выбранного кандидата. Один голос равен одному баллу. В течение 24 часов с одного IP-адреса можно проголосовать 1 раз за 1 час.</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outlineLvl w:val="2"/>
        <w:rPr>
          <w:rFonts w:ascii="Calibri" w:hAnsi="Calibri" w:cs="Calibri"/>
        </w:rPr>
      </w:pPr>
      <w:bookmarkStart w:id="27" w:name="Par370"/>
      <w:bookmarkEnd w:id="27"/>
      <w:r>
        <w:rPr>
          <w:rFonts w:ascii="Calibri" w:hAnsi="Calibri" w:cs="Calibri"/>
        </w:rPr>
        <w:lastRenderedPageBreak/>
        <w:t>Статья 16. Подведение итогов Интернет-голосования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Рабочая группа в течение 3 дней после окончания голосования своим протоколом оформляет итоги голосования.</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15 кандидатов, набравшие наибольшее количество голосов, включаются в список для утверждения в качестве членов Молодежной палаты. При равном числе полученных голосов избранным считается кандидат, подавший документы, предусмотренные </w:t>
      </w:r>
      <w:hyperlink w:anchor="Par346" w:history="1">
        <w:r>
          <w:rPr>
            <w:rFonts w:ascii="Calibri" w:hAnsi="Calibri" w:cs="Calibri"/>
            <w:color w:val="0000FF"/>
          </w:rPr>
          <w:t>пунктами 3</w:t>
        </w:r>
      </w:hyperlink>
      <w:r>
        <w:rPr>
          <w:rFonts w:ascii="Calibri" w:hAnsi="Calibri" w:cs="Calibri"/>
        </w:rPr>
        <w:t xml:space="preserve">, </w:t>
      </w:r>
      <w:hyperlink w:anchor="Par349" w:history="1">
        <w:r>
          <w:rPr>
            <w:rFonts w:ascii="Calibri" w:hAnsi="Calibri" w:cs="Calibri"/>
            <w:color w:val="0000FF"/>
          </w:rPr>
          <w:t>4 статьи 14</w:t>
        </w:r>
      </w:hyperlink>
      <w:r>
        <w:rPr>
          <w:rFonts w:ascii="Calibri" w:hAnsi="Calibri" w:cs="Calibri"/>
        </w:rPr>
        <w:t xml:space="preserve"> настоящего Положения, раньше.</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рабочей группы с итогами голосования передается в аппарат Думы Великого Новгорода для подготовки проекта решения Думы Великого Новгорода об утверждении персонального состава Молодежной палаты.</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решения и протоколы рабочей группы размещаются на сайте Думы Великого Новгорода в разделе "Молодежная палата".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right"/>
        <w:outlineLvl w:val="1"/>
        <w:rPr>
          <w:rFonts w:ascii="Calibri" w:hAnsi="Calibri" w:cs="Calibri"/>
        </w:rPr>
      </w:pPr>
      <w:bookmarkStart w:id="28" w:name="Par384"/>
      <w:bookmarkEnd w:id="28"/>
      <w:r>
        <w:rPr>
          <w:rFonts w:ascii="Calibri" w:hAnsi="Calibri" w:cs="Calibri"/>
        </w:rPr>
        <w:t>Приложение 1</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членов Молодежной палаты</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при Думе Великого Новгорода</w:t>
      </w:r>
    </w:p>
    <w:p w:rsidR="00F648C2" w:rsidRDefault="00F648C2">
      <w:pPr>
        <w:widowControl w:val="0"/>
        <w:autoSpaceDE w:val="0"/>
        <w:autoSpaceDN w:val="0"/>
        <w:adjustRightInd w:val="0"/>
        <w:spacing w:after="0" w:line="240" w:lineRule="auto"/>
        <w:jc w:val="right"/>
        <w:rPr>
          <w:rFonts w:ascii="Calibri" w:hAnsi="Calibri" w:cs="Calibri"/>
        </w:rPr>
        <w:sectPr w:rsidR="00F648C2" w:rsidSect="00D93238">
          <w:pgSz w:w="11906" w:h="16838"/>
          <w:pgMar w:top="1134" w:right="850" w:bottom="1134" w:left="1701" w:header="708" w:footer="708" w:gutter="0"/>
          <w:cols w:space="708"/>
          <w:docGrid w:linePitch="360"/>
        </w:sect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pStyle w:val="ConsPlusNonformat"/>
      </w:pPr>
      <w:r>
        <w:t xml:space="preserve">        Выборы членов Молодежной палаты при Думе Великого Новгорода</w:t>
      </w:r>
    </w:p>
    <w:p w:rsidR="00F648C2" w:rsidRDefault="00F648C2">
      <w:pPr>
        <w:pStyle w:val="ConsPlusNonformat"/>
      </w:pPr>
    </w:p>
    <w:p w:rsidR="00F648C2" w:rsidRDefault="00F648C2">
      <w:pPr>
        <w:pStyle w:val="ConsPlusNonformat"/>
      </w:pPr>
      <w:r>
        <w:t xml:space="preserve">                      "___" ______________ 201__ года</w:t>
      </w:r>
    </w:p>
    <w:p w:rsidR="00F648C2" w:rsidRDefault="00F648C2">
      <w:pPr>
        <w:pStyle w:val="ConsPlusNonformat"/>
      </w:pPr>
    </w:p>
    <w:p w:rsidR="00F648C2" w:rsidRDefault="00F648C2">
      <w:pPr>
        <w:pStyle w:val="ConsPlusNonformat"/>
      </w:pPr>
      <w:bookmarkStart w:id="29" w:name="Par393"/>
      <w:bookmarkEnd w:id="29"/>
      <w:r>
        <w:t xml:space="preserve">                                 ПРОТОКОЛ</w:t>
      </w:r>
    </w:p>
    <w:p w:rsidR="00F648C2" w:rsidRDefault="00F648C2">
      <w:pPr>
        <w:pStyle w:val="ConsPlusNonformat"/>
      </w:pPr>
      <w:r>
        <w:t xml:space="preserve">        собрания избирателей по поддержке самовыдвижения кандидата</w:t>
      </w:r>
    </w:p>
    <w:p w:rsidR="00F648C2" w:rsidRDefault="00F648C2">
      <w:pPr>
        <w:pStyle w:val="ConsPlusNonformat"/>
      </w:pPr>
    </w:p>
    <w:p w:rsidR="00F648C2" w:rsidRDefault="00F648C2">
      <w:pPr>
        <w:pStyle w:val="ConsPlusNonformat"/>
      </w:pPr>
      <w:r>
        <w:t xml:space="preserve">    1. Выборы председателя и секретаря собрания</w:t>
      </w:r>
    </w:p>
    <w:p w:rsidR="00F648C2" w:rsidRDefault="00F648C2">
      <w:pPr>
        <w:pStyle w:val="ConsPlusNonformat"/>
      </w:pPr>
      <w:r>
        <w:t>Предложены кандидатуры ____________________________________________________</w:t>
      </w:r>
    </w:p>
    <w:p w:rsidR="00F648C2" w:rsidRDefault="00F648C2">
      <w:pPr>
        <w:pStyle w:val="ConsPlusNonformat"/>
      </w:pPr>
      <w:r>
        <w:t xml:space="preserve">                                   (фамилия, имя, отчество)</w:t>
      </w:r>
    </w:p>
    <w:p w:rsidR="00F648C2" w:rsidRDefault="00F648C2">
      <w:pPr>
        <w:pStyle w:val="ConsPlusNonformat"/>
      </w:pPr>
      <w:r>
        <w:t>___________________________________________________________________________</w:t>
      </w:r>
    </w:p>
    <w:p w:rsidR="00F648C2" w:rsidRDefault="00F648C2">
      <w:pPr>
        <w:pStyle w:val="ConsPlusNonformat"/>
      </w:pPr>
      <w:r>
        <w:t>Результаты голосования:</w:t>
      </w:r>
    </w:p>
    <w:p w:rsidR="00F648C2" w:rsidRDefault="00F648C2">
      <w:pPr>
        <w:pStyle w:val="ConsPlusNonformat"/>
      </w:pPr>
    </w:p>
    <w:p w:rsidR="00F648C2" w:rsidRDefault="00F648C2">
      <w:pPr>
        <w:pStyle w:val="ConsPlusNonformat"/>
      </w:pPr>
      <w:r>
        <w:t>"За" ______________, "Против" ______________, "Воздержались" _____________.</w:t>
      </w:r>
    </w:p>
    <w:p w:rsidR="00F648C2" w:rsidRDefault="00F648C2">
      <w:pPr>
        <w:pStyle w:val="ConsPlusNonformat"/>
      </w:pPr>
    </w:p>
    <w:p w:rsidR="00F648C2" w:rsidRDefault="00F648C2">
      <w:pPr>
        <w:pStyle w:val="ConsPlusNonformat"/>
      </w:pPr>
      <w:r>
        <w:t>Решение собрания ________________________________.</w:t>
      </w:r>
    </w:p>
    <w:p w:rsidR="00F648C2" w:rsidRDefault="00F648C2">
      <w:pPr>
        <w:pStyle w:val="ConsPlusNonformat"/>
      </w:pPr>
    </w:p>
    <w:p w:rsidR="00F648C2" w:rsidRDefault="00F648C2">
      <w:pPr>
        <w:pStyle w:val="ConsPlusNonformat"/>
      </w:pPr>
      <w:r>
        <w:t xml:space="preserve">    2.  </w:t>
      </w:r>
      <w:proofErr w:type="gramStart"/>
      <w:r>
        <w:t>Поддержка  самовыдвижения</w:t>
      </w:r>
      <w:proofErr w:type="gramEnd"/>
      <w:r>
        <w:t xml:space="preserve">  кандидата  в члены Молодежной палаты при</w:t>
      </w:r>
    </w:p>
    <w:p w:rsidR="00F648C2" w:rsidRDefault="00F648C2">
      <w:pPr>
        <w:pStyle w:val="ConsPlusNonformat"/>
      </w:pPr>
      <w:r>
        <w:t>Думе Великого Новгорода по одномандатному избирательному округу N________</w:t>
      </w:r>
    </w:p>
    <w:p w:rsidR="00F648C2" w:rsidRDefault="00F648C2">
      <w:pPr>
        <w:pStyle w:val="ConsPlusNonformat"/>
      </w:pPr>
      <w:r>
        <w:t>___________________________________________________________________________</w:t>
      </w:r>
    </w:p>
    <w:p w:rsidR="00F648C2" w:rsidRDefault="00F648C2">
      <w:pPr>
        <w:pStyle w:val="ConsPlusNonformat"/>
      </w:pPr>
      <w:r>
        <w:t xml:space="preserve">                         (фамилия, имя, отчество)</w:t>
      </w:r>
    </w:p>
    <w:p w:rsidR="00F648C2" w:rsidRDefault="00F648C2">
      <w:pPr>
        <w:pStyle w:val="ConsPlusNonformat"/>
      </w:pPr>
    </w:p>
    <w:p w:rsidR="00F648C2" w:rsidRDefault="00F648C2">
      <w:pPr>
        <w:pStyle w:val="ConsPlusNonformat"/>
      </w:pPr>
      <w:r>
        <w:t>Решение собрания:</w:t>
      </w:r>
    </w:p>
    <w:p w:rsidR="00F648C2" w:rsidRDefault="00F648C2">
      <w:pPr>
        <w:pStyle w:val="ConsPlusNonformat"/>
      </w:pPr>
    </w:p>
    <w:p w:rsidR="00F648C2" w:rsidRDefault="00F648C2">
      <w:pPr>
        <w:pStyle w:val="ConsPlusNonformat"/>
      </w:pPr>
      <w:r>
        <w:t xml:space="preserve">    </w:t>
      </w:r>
      <w:proofErr w:type="gramStart"/>
      <w:r>
        <w:t>Мы,  нижеподписавшиеся</w:t>
      </w:r>
      <w:proofErr w:type="gramEnd"/>
      <w:r>
        <w:t>,  поддерживаем  самовыдвижение кандидата в члены</w:t>
      </w:r>
    </w:p>
    <w:p w:rsidR="00F648C2" w:rsidRDefault="00F648C2">
      <w:pPr>
        <w:pStyle w:val="ConsPlusNonformat"/>
      </w:pPr>
      <w:r>
        <w:t xml:space="preserve">Молодежной   палаты   при   Думе   Великого   </w:t>
      </w:r>
      <w:proofErr w:type="gramStart"/>
      <w:r>
        <w:t>Новгорода  по</w:t>
      </w:r>
      <w:proofErr w:type="gramEnd"/>
      <w:r>
        <w:t xml:space="preserve">  одномандатному</w:t>
      </w:r>
    </w:p>
    <w:p w:rsidR="00F648C2" w:rsidRDefault="00F648C2">
      <w:pPr>
        <w:pStyle w:val="ConsPlusNonformat"/>
      </w:pPr>
      <w:r>
        <w:t>избирательному округу N _____</w:t>
      </w:r>
    </w:p>
    <w:p w:rsidR="00F648C2" w:rsidRDefault="00F648C2">
      <w:pPr>
        <w:pStyle w:val="ConsPlusNonformat"/>
      </w:pPr>
      <w:r>
        <w:t>___________________________________________________________________________</w:t>
      </w:r>
    </w:p>
    <w:p w:rsidR="00F648C2" w:rsidRDefault="00F648C2">
      <w:pPr>
        <w:pStyle w:val="ConsPlusNonformat"/>
      </w:pPr>
      <w:r>
        <w:t xml:space="preserve">                         (фамилия, имя, отчество)</w:t>
      </w:r>
    </w:p>
    <w:p w:rsidR="00F648C2" w:rsidRDefault="00F648C2">
      <w:pPr>
        <w:pStyle w:val="ConsPlusNonformat"/>
      </w:pPr>
      <w:r>
        <w:t>Дата рождения _____________________________________________________________</w:t>
      </w:r>
    </w:p>
    <w:p w:rsidR="00F648C2" w:rsidRDefault="00F648C2">
      <w:pPr>
        <w:pStyle w:val="ConsPlusNonformat"/>
      </w:pPr>
      <w:r>
        <w:t>Место работы, учебы _______________________________________________________</w:t>
      </w:r>
    </w:p>
    <w:p w:rsidR="00F648C2" w:rsidRDefault="00F648C2">
      <w:pPr>
        <w:pStyle w:val="ConsPlusNonformat"/>
      </w:pPr>
      <w:r>
        <w:t>занимаемая должность (род занятий)</w:t>
      </w:r>
    </w:p>
    <w:p w:rsidR="00F648C2" w:rsidRDefault="00F648C2">
      <w:pPr>
        <w:pStyle w:val="ConsPlusNonformat"/>
      </w:pPr>
    </w:p>
    <w:p w:rsidR="00F648C2" w:rsidRDefault="00F648C2">
      <w:pPr>
        <w:pStyle w:val="ConsPlusNonformat"/>
      </w:pPr>
      <w:r>
        <w:t>Адрес места жительства (временного пребывания) ____________________________</w:t>
      </w:r>
    </w:p>
    <w:p w:rsidR="00F648C2" w:rsidRDefault="00F648C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0"/>
        <w:gridCol w:w="2862"/>
        <w:gridCol w:w="1418"/>
        <w:gridCol w:w="3175"/>
        <w:gridCol w:w="1616"/>
      </w:tblGrid>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bl>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pStyle w:val="ConsPlusNonformat"/>
      </w:pPr>
      <w:r>
        <w:t>Председатель собрания ______________ ______________________________________</w:t>
      </w:r>
    </w:p>
    <w:p w:rsidR="00F648C2" w:rsidRDefault="00F648C2">
      <w:pPr>
        <w:pStyle w:val="ConsPlusNonformat"/>
      </w:pPr>
      <w:r>
        <w:t xml:space="preserve">                        (</w:t>
      </w:r>
      <w:proofErr w:type="gramStart"/>
      <w:r>
        <w:t xml:space="preserve">подпись)   </w:t>
      </w:r>
      <w:proofErr w:type="gramEnd"/>
      <w:r>
        <w:t xml:space="preserve">  (фамилия, инициалы, номер телефона)</w:t>
      </w:r>
    </w:p>
    <w:p w:rsidR="00F648C2" w:rsidRDefault="00F648C2">
      <w:pPr>
        <w:pStyle w:val="ConsPlusNonformat"/>
      </w:pPr>
      <w:r>
        <w:t>Секретарь собрания    ______________ ______________________________________</w:t>
      </w:r>
    </w:p>
    <w:p w:rsidR="00F648C2" w:rsidRDefault="00F648C2">
      <w:pPr>
        <w:pStyle w:val="ConsPlusNonformat"/>
      </w:pPr>
      <w:r>
        <w:t xml:space="preserve">                        (</w:t>
      </w:r>
      <w:proofErr w:type="gramStart"/>
      <w:r>
        <w:t xml:space="preserve">подпись)   </w:t>
      </w:r>
      <w:proofErr w:type="gramEnd"/>
      <w:r>
        <w:t xml:space="preserve">  (фамилия, инициалы, номер телефона)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right"/>
        <w:outlineLvl w:val="1"/>
        <w:rPr>
          <w:rFonts w:ascii="Calibri" w:hAnsi="Calibri" w:cs="Calibri"/>
        </w:rPr>
      </w:pPr>
      <w:bookmarkStart w:id="30" w:name="Par459"/>
      <w:bookmarkEnd w:id="30"/>
      <w:r>
        <w:rPr>
          <w:rFonts w:ascii="Calibri" w:hAnsi="Calibri" w:cs="Calibri"/>
        </w:rPr>
        <w:t>Приложение 2</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членов Молодежной палаты</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при Думе Великого Новгорода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center"/>
        <w:rPr>
          <w:rFonts w:ascii="Calibri" w:hAnsi="Calibri" w:cs="Calibri"/>
          <w:b/>
          <w:bCs/>
        </w:rPr>
      </w:pPr>
      <w:bookmarkStart w:id="31" w:name="Par464"/>
      <w:bookmarkEnd w:id="31"/>
      <w:r>
        <w:rPr>
          <w:rFonts w:ascii="Calibri" w:hAnsi="Calibri" w:cs="Calibri"/>
          <w:b/>
          <w:bCs/>
        </w:rPr>
        <w:t>КОНТРОЛЬНЫЕ СООТНОШЕНИЯ ДАННЫХ, ВНЕСЕННЫХ</w:t>
      </w: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ПРОТОКОЛ ОБ ИТОГАХ ГОЛОСОВАНИЯ</w:t>
      </w:r>
    </w:p>
    <w:p w:rsidR="00F648C2" w:rsidRDefault="00F648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(ЧИСЛАМИ ОБОЗНАЧЕНЫ СТРОКИ ПРОТОКОЛА)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+ 10 - 11</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+ 7 равно 8 + 9</w:t>
      </w:r>
    </w:p>
    <w:p w:rsidR="00F648C2" w:rsidRDefault="00F648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равно 12 + последующие строки протокола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right"/>
        <w:outlineLvl w:val="1"/>
        <w:rPr>
          <w:rFonts w:ascii="Calibri" w:hAnsi="Calibri" w:cs="Calibri"/>
        </w:rPr>
      </w:pPr>
      <w:bookmarkStart w:id="32" w:name="Par477"/>
      <w:bookmarkEnd w:id="32"/>
      <w:r>
        <w:rPr>
          <w:rFonts w:ascii="Calibri" w:hAnsi="Calibri" w:cs="Calibri"/>
        </w:rPr>
        <w:lastRenderedPageBreak/>
        <w:t>Приложение 3</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членов Молодежной палаты</w:t>
      </w:r>
    </w:p>
    <w:p w:rsidR="00F648C2" w:rsidRDefault="00F648C2">
      <w:pPr>
        <w:widowControl w:val="0"/>
        <w:autoSpaceDE w:val="0"/>
        <w:autoSpaceDN w:val="0"/>
        <w:adjustRightInd w:val="0"/>
        <w:spacing w:after="0" w:line="240" w:lineRule="auto"/>
        <w:jc w:val="right"/>
        <w:rPr>
          <w:rFonts w:ascii="Calibri" w:hAnsi="Calibri" w:cs="Calibri"/>
        </w:rPr>
      </w:pPr>
      <w:r>
        <w:rPr>
          <w:rFonts w:ascii="Calibri" w:hAnsi="Calibri" w:cs="Calibri"/>
        </w:rPr>
        <w:t>при Думе Великого Новгорода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pStyle w:val="ConsPlusNonformat"/>
      </w:pPr>
      <w:r>
        <w:t xml:space="preserve">        Выборы членов Молодежной палаты при Думе Великого Новгорода</w:t>
      </w:r>
    </w:p>
    <w:p w:rsidR="00F648C2" w:rsidRDefault="00F648C2">
      <w:pPr>
        <w:pStyle w:val="ConsPlusNonformat"/>
      </w:pPr>
    </w:p>
    <w:p w:rsidR="00F648C2" w:rsidRDefault="00F648C2">
      <w:pPr>
        <w:pStyle w:val="ConsPlusNonformat"/>
      </w:pPr>
      <w:r>
        <w:t xml:space="preserve">                      "___" ______________ 201__ года</w:t>
      </w:r>
    </w:p>
    <w:p w:rsidR="00F648C2" w:rsidRDefault="00F648C2">
      <w:pPr>
        <w:pStyle w:val="ConsPlusNonformat"/>
      </w:pPr>
    </w:p>
    <w:p w:rsidR="00F648C2" w:rsidRDefault="00F648C2">
      <w:pPr>
        <w:pStyle w:val="ConsPlusNonformat"/>
      </w:pPr>
      <w:bookmarkStart w:id="33" w:name="Par486"/>
      <w:bookmarkEnd w:id="33"/>
      <w:r>
        <w:t xml:space="preserve">                                 ПРОТОКОЛ</w:t>
      </w:r>
    </w:p>
    <w:p w:rsidR="00F648C2" w:rsidRDefault="00F648C2">
      <w:pPr>
        <w:pStyle w:val="ConsPlusNonformat"/>
      </w:pPr>
      <w:r>
        <w:t xml:space="preserve">        собрания избирателей по поддержке самовыдвижения кандидата</w:t>
      </w:r>
    </w:p>
    <w:p w:rsidR="00F648C2" w:rsidRDefault="00F648C2">
      <w:pPr>
        <w:pStyle w:val="ConsPlusNonformat"/>
      </w:pPr>
    </w:p>
    <w:p w:rsidR="00F648C2" w:rsidRDefault="00F648C2">
      <w:pPr>
        <w:pStyle w:val="ConsPlusNonformat"/>
      </w:pPr>
      <w:r>
        <w:t xml:space="preserve">    1. Выборы председателя и секретаря собрания</w:t>
      </w:r>
    </w:p>
    <w:p w:rsidR="00F648C2" w:rsidRDefault="00F648C2">
      <w:pPr>
        <w:pStyle w:val="ConsPlusNonformat"/>
      </w:pPr>
      <w:r>
        <w:t>Предложены кандидатуры ____________________________________________________</w:t>
      </w:r>
    </w:p>
    <w:p w:rsidR="00F648C2" w:rsidRDefault="00F648C2">
      <w:pPr>
        <w:pStyle w:val="ConsPlusNonformat"/>
      </w:pPr>
      <w:r>
        <w:t xml:space="preserve">                                    (фамилия, имя, отчество)</w:t>
      </w:r>
    </w:p>
    <w:p w:rsidR="00F648C2" w:rsidRDefault="00F648C2">
      <w:pPr>
        <w:pStyle w:val="ConsPlusNonformat"/>
      </w:pPr>
      <w:r>
        <w:t>___________________________________________________________________________</w:t>
      </w:r>
    </w:p>
    <w:p w:rsidR="00F648C2" w:rsidRDefault="00F648C2">
      <w:pPr>
        <w:pStyle w:val="ConsPlusNonformat"/>
      </w:pPr>
      <w:r>
        <w:t>Результаты голосования:</w:t>
      </w:r>
    </w:p>
    <w:p w:rsidR="00F648C2" w:rsidRDefault="00F648C2">
      <w:pPr>
        <w:pStyle w:val="ConsPlusNonformat"/>
      </w:pPr>
    </w:p>
    <w:p w:rsidR="00F648C2" w:rsidRDefault="00F648C2">
      <w:pPr>
        <w:pStyle w:val="ConsPlusNonformat"/>
      </w:pPr>
      <w:r>
        <w:t>"За" _________________, "Против" ____________, "Воздержались" ____________.</w:t>
      </w:r>
    </w:p>
    <w:p w:rsidR="00F648C2" w:rsidRDefault="00F648C2">
      <w:pPr>
        <w:pStyle w:val="ConsPlusNonformat"/>
      </w:pPr>
    </w:p>
    <w:p w:rsidR="00F648C2" w:rsidRDefault="00F648C2">
      <w:pPr>
        <w:pStyle w:val="ConsPlusNonformat"/>
      </w:pPr>
      <w:r>
        <w:t>Решение собрания ________________________________.</w:t>
      </w:r>
    </w:p>
    <w:p w:rsidR="00F648C2" w:rsidRDefault="00F648C2">
      <w:pPr>
        <w:pStyle w:val="ConsPlusNonformat"/>
      </w:pPr>
    </w:p>
    <w:p w:rsidR="00F648C2" w:rsidRDefault="00F648C2">
      <w:pPr>
        <w:pStyle w:val="ConsPlusNonformat"/>
      </w:pPr>
      <w:r>
        <w:t xml:space="preserve">    2.  </w:t>
      </w:r>
      <w:proofErr w:type="gramStart"/>
      <w:r>
        <w:t>Поддержка  самовыдвижения</w:t>
      </w:r>
      <w:proofErr w:type="gramEnd"/>
      <w:r>
        <w:t xml:space="preserve">  кандидата  в члены Молодежной палаты при</w:t>
      </w:r>
    </w:p>
    <w:p w:rsidR="00F648C2" w:rsidRDefault="00F648C2">
      <w:pPr>
        <w:pStyle w:val="ConsPlusNonformat"/>
      </w:pPr>
      <w:r>
        <w:t>Думе Великого Новгорода для участия в Интернет-голосовании</w:t>
      </w:r>
    </w:p>
    <w:p w:rsidR="00F648C2" w:rsidRDefault="00F648C2">
      <w:pPr>
        <w:pStyle w:val="ConsPlusNonformat"/>
      </w:pPr>
      <w:r>
        <w:t>___________________________________________________________________________</w:t>
      </w:r>
    </w:p>
    <w:p w:rsidR="00F648C2" w:rsidRDefault="00F648C2">
      <w:pPr>
        <w:pStyle w:val="ConsPlusNonformat"/>
      </w:pPr>
      <w:r>
        <w:t xml:space="preserve">                         (фамилия, имя, отчество)</w:t>
      </w:r>
    </w:p>
    <w:p w:rsidR="00F648C2" w:rsidRDefault="00F648C2">
      <w:pPr>
        <w:pStyle w:val="ConsPlusNonformat"/>
      </w:pPr>
      <w:r>
        <w:t>Решение собрания:</w:t>
      </w:r>
    </w:p>
    <w:p w:rsidR="00F648C2" w:rsidRDefault="00F648C2">
      <w:pPr>
        <w:pStyle w:val="ConsPlusNonformat"/>
      </w:pPr>
      <w:r>
        <w:t xml:space="preserve">    </w:t>
      </w:r>
      <w:proofErr w:type="gramStart"/>
      <w:r>
        <w:t>Мы,  нижеподписавшиеся</w:t>
      </w:r>
      <w:proofErr w:type="gramEnd"/>
      <w:r>
        <w:t>,  поддерживаем  самовыдвижение кандидата в члены</w:t>
      </w:r>
    </w:p>
    <w:p w:rsidR="00F648C2" w:rsidRDefault="00F648C2">
      <w:pPr>
        <w:pStyle w:val="ConsPlusNonformat"/>
      </w:pPr>
      <w:r>
        <w:t>Молодежной палаты при Думе Великого Новгорода</w:t>
      </w:r>
    </w:p>
    <w:p w:rsidR="00F648C2" w:rsidRDefault="00F648C2">
      <w:pPr>
        <w:pStyle w:val="ConsPlusNonformat"/>
      </w:pPr>
      <w:r>
        <w:t>___________________________________________________________________________</w:t>
      </w:r>
    </w:p>
    <w:p w:rsidR="00F648C2" w:rsidRDefault="00F648C2">
      <w:pPr>
        <w:pStyle w:val="ConsPlusNonformat"/>
      </w:pPr>
      <w:r>
        <w:t xml:space="preserve">                         (фамилия, имя, отчество)</w:t>
      </w:r>
    </w:p>
    <w:p w:rsidR="00F648C2" w:rsidRDefault="00F648C2">
      <w:pPr>
        <w:pStyle w:val="ConsPlusNonformat"/>
      </w:pPr>
      <w:r>
        <w:t>Дата рождения _____________________________________________________________</w:t>
      </w:r>
    </w:p>
    <w:p w:rsidR="00F648C2" w:rsidRDefault="00F648C2">
      <w:pPr>
        <w:pStyle w:val="ConsPlusNonformat"/>
      </w:pPr>
    </w:p>
    <w:p w:rsidR="00F648C2" w:rsidRDefault="00F648C2">
      <w:pPr>
        <w:pStyle w:val="ConsPlusNonformat"/>
      </w:pPr>
      <w:r>
        <w:t>Место работы, учебы _______________________________________________________</w:t>
      </w:r>
    </w:p>
    <w:p w:rsidR="00F648C2" w:rsidRDefault="00F648C2">
      <w:pPr>
        <w:pStyle w:val="ConsPlusNonformat"/>
      </w:pPr>
      <w:r>
        <w:t>занимаемая должность (род занятий)</w:t>
      </w:r>
    </w:p>
    <w:p w:rsidR="00F648C2" w:rsidRDefault="00F648C2">
      <w:pPr>
        <w:pStyle w:val="ConsPlusNonformat"/>
      </w:pPr>
    </w:p>
    <w:p w:rsidR="00F648C2" w:rsidRDefault="00F648C2">
      <w:pPr>
        <w:pStyle w:val="ConsPlusNonformat"/>
      </w:pPr>
      <w:r>
        <w:t>Адрес места жительства (временного пребывания) ____________________________</w:t>
      </w:r>
    </w:p>
    <w:p w:rsidR="00F648C2" w:rsidRDefault="00F648C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0"/>
        <w:gridCol w:w="2862"/>
        <w:gridCol w:w="1458"/>
        <w:gridCol w:w="3118"/>
        <w:gridCol w:w="1616"/>
      </w:tblGrid>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Фамилия, имя, отчество</w:t>
            </w: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w:t>
            </w:r>
            <w:r>
              <w:rPr>
                <w:rFonts w:ascii="Calibri" w:hAnsi="Calibri" w:cs="Calibri"/>
              </w:rPr>
              <w:lastRenderedPageBreak/>
              <w:t>рождения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Адрес места жительства</w:t>
            </w: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r w:rsidR="00F648C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8C2" w:rsidRDefault="00F648C2">
            <w:pPr>
              <w:widowControl w:val="0"/>
              <w:autoSpaceDE w:val="0"/>
              <w:autoSpaceDN w:val="0"/>
              <w:adjustRightInd w:val="0"/>
              <w:spacing w:after="0" w:line="240" w:lineRule="auto"/>
              <w:rPr>
                <w:rFonts w:ascii="Calibri" w:hAnsi="Calibri" w:cs="Calibri"/>
              </w:rPr>
            </w:pPr>
          </w:p>
        </w:tc>
      </w:tr>
    </w:tbl>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pStyle w:val="ConsPlusNonformat"/>
      </w:pPr>
      <w:r>
        <w:t>Председатель собрания ______________ ______________________________________</w:t>
      </w:r>
    </w:p>
    <w:p w:rsidR="00F648C2" w:rsidRDefault="00F648C2">
      <w:pPr>
        <w:pStyle w:val="ConsPlusNonformat"/>
      </w:pPr>
      <w:r>
        <w:t xml:space="preserve">                        (</w:t>
      </w:r>
      <w:proofErr w:type="gramStart"/>
      <w:r>
        <w:t xml:space="preserve">подпись)   </w:t>
      </w:r>
      <w:proofErr w:type="gramEnd"/>
      <w:r>
        <w:t xml:space="preserve">  (фамилия, инициалы, номер телефона)</w:t>
      </w:r>
    </w:p>
    <w:p w:rsidR="00F648C2" w:rsidRDefault="00F648C2">
      <w:pPr>
        <w:pStyle w:val="ConsPlusNonformat"/>
      </w:pPr>
      <w:r>
        <w:t>Секретарь собрания    ______________ ______________________________________</w:t>
      </w:r>
    </w:p>
    <w:p w:rsidR="00F648C2" w:rsidRDefault="00F648C2">
      <w:pPr>
        <w:pStyle w:val="ConsPlusNonformat"/>
      </w:pPr>
      <w:r>
        <w:t xml:space="preserve">                        (</w:t>
      </w:r>
      <w:proofErr w:type="gramStart"/>
      <w:r>
        <w:t xml:space="preserve">подпись)   </w:t>
      </w:r>
      <w:proofErr w:type="gramEnd"/>
      <w:r>
        <w:t xml:space="preserve">  (фамилия, инициалы, номер телефона)</w:t>
      </w: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autoSpaceDE w:val="0"/>
        <w:autoSpaceDN w:val="0"/>
        <w:adjustRightInd w:val="0"/>
        <w:spacing w:after="0" w:line="240" w:lineRule="auto"/>
        <w:jc w:val="both"/>
        <w:rPr>
          <w:rFonts w:ascii="Calibri" w:hAnsi="Calibri" w:cs="Calibri"/>
        </w:rPr>
      </w:pPr>
    </w:p>
    <w:p w:rsidR="00F648C2" w:rsidRDefault="00F648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27137" w:rsidRDefault="00227137">
      <w:bookmarkStart w:id="34" w:name="_GoBack"/>
      <w:bookmarkEnd w:id="34"/>
    </w:p>
    <w:sectPr w:rsidR="0022713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2"/>
    <w:rsid w:val="00227137"/>
    <w:rsid w:val="00F6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FFBA-AA45-4EBD-942A-BA69D5BE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48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7259</Words>
  <Characters>41382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Жохова Наталья Игоревна</dc:creator>
  <cp:keywords/>
  <dc:description/>
  <cp:lastModifiedBy>Жохова Наталья Игоревна</cp:lastModifiedBy>
  <cp:revision>1</cp:revision>
  <dcterms:created xsi:type="dcterms:W3CDTF">2015-01-29T11:25:00Z</dcterms:created>
  <dcterms:modified xsi:type="dcterms:W3CDTF">2015-01-29T11:26:00Z</dcterms:modified>
</cp:coreProperties>
</file>